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2AFF" w14:textId="7C63CA3E" w:rsidR="00DB04F9" w:rsidRPr="00C316AE" w:rsidRDefault="0072011C">
      <w:pPr>
        <w:rPr>
          <w:sz w:val="48"/>
          <w:szCs w:val="48"/>
        </w:rPr>
      </w:pPr>
      <w:r w:rsidRPr="00A820CB">
        <w:rPr>
          <w:noProof/>
          <w:sz w:val="20"/>
          <w:szCs w:val="20"/>
        </w:rPr>
        <w:drawing>
          <wp:inline distT="0" distB="0" distL="0" distR="0" wp14:anchorId="793923EE" wp14:editId="20246291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AE">
        <w:t xml:space="preserve">                      </w:t>
      </w:r>
      <w:r w:rsidR="000B2B36">
        <w:rPr>
          <w:sz w:val="48"/>
          <w:szCs w:val="48"/>
        </w:rPr>
        <w:t>April 8, 2020</w:t>
      </w:r>
    </w:p>
    <w:p w14:paraId="1BF43448" w14:textId="77777777" w:rsidR="0072011C" w:rsidRDefault="0072011C"/>
    <w:p w14:paraId="0286781D" w14:textId="7524C490" w:rsidR="0072011C" w:rsidRPr="00A51450" w:rsidRDefault="000B2B36" w:rsidP="0072011C">
      <w:pPr>
        <w:jc w:val="center"/>
      </w:pPr>
      <w:r>
        <w:t xml:space="preserve">Autism </w:t>
      </w:r>
      <w:r w:rsidR="007A5229" w:rsidRPr="00A51450">
        <w:t>Community</w:t>
      </w:r>
      <w:r w:rsidR="0072011C" w:rsidRPr="00A51450">
        <w:t xml:space="preserve"> of Practice </w:t>
      </w:r>
    </w:p>
    <w:p w14:paraId="7BBAAEB9" w14:textId="28EC6F20" w:rsidR="0072011C" w:rsidRPr="00A51450" w:rsidRDefault="0072011C" w:rsidP="0072011C">
      <w:pPr>
        <w:jc w:val="center"/>
      </w:pPr>
      <w:r w:rsidRPr="00A51450">
        <w:t xml:space="preserve">Region 11 </w:t>
      </w:r>
      <w:r w:rsidR="00313076">
        <w:t>South</w:t>
      </w:r>
      <w:bookmarkStart w:id="0" w:name="_GoBack"/>
      <w:bookmarkEnd w:id="0"/>
      <w:r w:rsidRPr="00A51450">
        <w:t xml:space="preserve"> Meeting</w:t>
      </w:r>
    </w:p>
    <w:p w14:paraId="4D07C799" w14:textId="66F70E9B" w:rsidR="0072011C" w:rsidRPr="00A51450" w:rsidRDefault="000B2B36" w:rsidP="0072011C">
      <w:pPr>
        <w:jc w:val="center"/>
      </w:pPr>
      <w:r>
        <w:t>1-1:45pm</w:t>
      </w:r>
    </w:p>
    <w:p w14:paraId="3E810CF4" w14:textId="35CDADF4" w:rsidR="0072011C" w:rsidRPr="00A51450" w:rsidRDefault="000B2B36" w:rsidP="0072011C">
      <w:pPr>
        <w:jc w:val="center"/>
      </w:pPr>
      <w:r>
        <w:t>On-line</w:t>
      </w:r>
    </w:p>
    <w:p w14:paraId="77DAB458" w14:textId="77777777" w:rsidR="0072011C" w:rsidRPr="00A51450" w:rsidRDefault="0072011C" w:rsidP="0072011C">
      <w:pPr>
        <w:jc w:val="center"/>
      </w:pPr>
    </w:p>
    <w:p w14:paraId="03C7E2EC" w14:textId="6AC1BBAF" w:rsidR="000B2B36" w:rsidRPr="000B2B36" w:rsidRDefault="0072011C" w:rsidP="000B2B36">
      <w:pPr>
        <w:pStyle w:val="NormalWeb"/>
        <w:spacing w:before="0" w:beforeAutospacing="0" w:after="0" w:afterAutospacing="0"/>
      </w:pPr>
      <w:r w:rsidRPr="00A51450">
        <w:t>-</w:t>
      </w:r>
      <w:r w:rsidR="000B2B36" w:rsidRPr="000B2B36">
        <w:rPr>
          <w:rFonts w:ascii="Arial" w:hAnsi="Arial" w:cs="Arial"/>
          <w:b/>
          <w:bCs/>
          <w:color w:val="000000"/>
        </w:rPr>
        <w:t xml:space="preserve"> Resources for online/e-learning:</w:t>
      </w:r>
    </w:p>
    <w:p w14:paraId="26591DF3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</w:t>
      </w:r>
      <w:hyperlink r:id="rId6" w:history="1">
        <w:r w:rsidRPr="000B2B36">
          <w:rPr>
            <w:rFonts w:ascii="Arial" w:hAnsi="Arial" w:cs="Arial"/>
            <w:color w:val="1155CC"/>
            <w:u w:val="single"/>
          </w:rPr>
          <w:t>Scholastic: Learn at Home</w:t>
        </w:r>
      </w:hyperlink>
    </w:p>
    <w:p w14:paraId="43DEBF2E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</w:t>
      </w:r>
      <w:hyperlink r:id="rId7" w:history="1">
        <w:r w:rsidRPr="000B2B36">
          <w:rPr>
            <w:rFonts w:ascii="Arial" w:hAnsi="Arial" w:cs="Arial"/>
            <w:color w:val="1155CC"/>
            <w:u w:val="single"/>
          </w:rPr>
          <w:t>The Autism Helper</w:t>
        </w:r>
      </w:hyperlink>
      <w:r w:rsidRPr="000B2B36">
        <w:rPr>
          <w:rFonts w:ascii="Arial" w:hAnsi="Arial" w:cs="Arial"/>
          <w:color w:val="000000"/>
        </w:rPr>
        <w:t xml:space="preserve"> free resource library</w:t>
      </w:r>
    </w:p>
    <w:p w14:paraId="535921A0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</w:t>
      </w:r>
      <w:hyperlink r:id="rId8" w:history="1">
        <w:r w:rsidRPr="000B2B36">
          <w:rPr>
            <w:rFonts w:ascii="Arial" w:hAnsi="Arial" w:cs="Arial"/>
            <w:color w:val="1155CC"/>
            <w:u w:val="single"/>
          </w:rPr>
          <w:t>Conscious Discipline</w:t>
        </w:r>
      </w:hyperlink>
    </w:p>
    <w:p w14:paraId="1D6BCFC5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 Facebook - MN ASD Educators (updated for COVID 19) through Minnesota Low Incidence Projects</w:t>
      </w:r>
    </w:p>
    <w:p w14:paraId="4C0E6779" w14:textId="77777777" w:rsidR="000B2B36" w:rsidRPr="000B2B36" w:rsidRDefault="000B2B36" w:rsidP="000B2B36"/>
    <w:p w14:paraId="5FA45B8E" w14:textId="77777777" w:rsidR="000B2B36" w:rsidRPr="000B2B36" w:rsidRDefault="000B2B36" w:rsidP="000B2B36">
      <w:r w:rsidRPr="000B2B36">
        <w:rPr>
          <w:rFonts w:ascii="Arial" w:hAnsi="Arial" w:cs="Arial"/>
          <w:b/>
          <w:bCs/>
          <w:color w:val="000000"/>
        </w:rPr>
        <w:t>Paraprofessional duties:</w:t>
      </w:r>
    </w:p>
    <w:p w14:paraId="3F59452E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-Supporting child care</w:t>
      </w:r>
    </w:p>
    <w:p w14:paraId="5EBFD372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-Making copies of school work for students without internet</w:t>
      </w:r>
    </w:p>
    <w:p w14:paraId="001F9F2C" w14:textId="77777777" w:rsidR="000B2B36" w:rsidRPr="000B2B36" w:rsidRDefault="000B2B36" w:rsidP="000B2B36">
      <w:pPr>
        <w:spacing w:after="240"/>
      </w:pPr>
    </w:p>
    <w:p w14:paraId="582A1DE5" w14:textId="77777777" w:rsidR="000B2B36" w:rsidRPr="000B2B36" w:rsidRDefault="000B2B36" w:rsidP="000B2B36">
      <w:r w:rsidRPr="000B2B36">
        <w:rPr>
          <w:rFonts w:ascii="Arial" w:hAnsi="Arial" w:cs="Arial"/>
          <w:b/>
          <w:bCs/>
          <w:color w:val="000000"/>
        </w:rPr>
        <w:t>Due Process Supports:</w:t>
      </w:r>
    </w:p>
    <w:p w14:paraId="62C9BBE6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</w:t>
      </w:r>
      <w:hyperlink r:id="rId9" w:history="1">
        <w:r w:rsidRPr="000B2B36">
          <w:rPr>
            <w:rFonts w:ascii="Arial" w:hAnsi="Arial" w:cs="Arial"/>
            <w:color w:val="1155CC"/>
            <w:u w:val="single"/>
          </w:rPr>
          <w:t>PWN Guidance</w:t>
        </w:r>
      </w:hyperlink>
    </w:p>
    <w:p w14:paraId="703A4962" w14:textId="77777777" w:rsidR="000B2B36" w:rsidRPr="000B2B36" w:rsidRDefault="000B2B36" w:rsidP="000B2B36">
      <w:pPr>
        <w:spacing w:after="240"/>
      </w:pPr>
    </w:p>
    <w:p w14:paraId="071E24D9" w14:textId="77777777" w:rsidR="000B2B36" w:rsidRPr="000B2B36" w:rsidRDefault="000B2B36" w:rsidP="000B2B36">
      <w:r w:rsidRPr="000B2B36">
        <w:rPr>
          <w:rFonts w:ascii="Arial" w:hAnsi="Arial" w:cs="Arial"/>
          <w:b/>
          <w:bCs/>
          <w:color w:val="000000"/>
        </w:rPr>
        <w:t>Parent Supports:</w:t>
      </w:r>
    </w:p>
    <w:p w14:paraId="2A785035" w14:textId="77777777" w:rsidR="000B2B36" w:rsidRPr="000B2B36" w:rsidRDefault="000B2B36" w:rsidP="000B2B36">
      <w:r w:rsidRPr="000B2B36">
        <w:rPr>
          <w:rFonts w:ascii="Arial" w:hAnsi="Arial" w:cs="Arial"/>
          <w:color w:val="000000"/>
        </w:rPr>
        <w:t>-Parent Survey: ASD CoP drive and in e-learning supports folder</w:t>
      </w:r>
    </w:p>
    <w:p w14:paraId="64A9BDA5" w14:textId="77777777" w:rsidR="000B2B36" w:rsidRPr="000B2B36" w:rsidRDefault="000B2B36" w:rsidP="000B2B36"/>
    <w:p w14:paraId="4174FA40" w14:textId="77777777" w:rsidR="007A5229" w:rsidRDefault="007A5229" w:rsidP="007A5229">
      <w:pPr>
        <w:rPr>
          <w:sz w:val="21"/>
          <w:szCs w:val="21"/>
        </w:rPr>
      </w:pPr>
    </w:p>
    <w:p w14:paraId="3FB13CDF" w14:textId="77777777" w:rsidR="007A5229" w:rsidRDefault="007A5229" w:rsidP="007A5229">
      <w:pPr>
        <w:rPr>
          <w:sz w:val="21"/>
          <w:szCs w:val="21"/>
        </w:rPr>
      </w:pPr>
    </w:p>
    <w:p w14:paraId="0D7905C4" w14:textId="77777777" w:rsidR="007A5229" w:rsidRDefault="007A5229" w:rsidP="007A5229">
      <w:pPr>
        <w:rPr>
          <w:sz w:val="21"/>
          <w:szCs w:val="21"/>
        </w:rPr>
      </w:pPr>
    </w:p>
    <w:p w14:paraId="76DEE001" w14:textId="77777777" w:rsidR="007A5229" w:rsidRDefault="007A5229" w:rsidP="007A5229">
      <w:pPr>
        <w:rPr>
          <w:sz w:val="21"/>
          <w:szCs w:val="21"/>
        </w:rPr>
      </w:pPr>
    </w:p>
    <w:p w14:paraId="5F448238" w14:textId="77777777" w:rsidR="009C3211" w:rsidRPr="007A5229" w:rsidRDefault="007A5229" w:rsidP="007A5229">
      <w:pPr>
        <w:rPr>
          <w:sz w:val="20"/>
          <w:szCs w:val="20"/>
        </w:rPr>
      </w:pPr>
      <w:r w:rsidRPr="007A5229">
        <w:rPr>
          <w:sz w:val="20"/>
          <w:szCs w:val="20"/>
        </w:rPr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p w14:paraId="624481EC" w14:textId="77777777" w:rsidR="0072011C" w:rsidRDefault="0072011C" w:rsidP="0072011C"/>
    <w:sectPr w:rsidR="0072011C" w:rsidSect="00DB0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760"/>
    <w:multiLevelType w:val="hybridMultilevel"/>
    <w:tmpl w:val="7450B8D2"/>
    <w:lvl w:ilvl="0" w:tplc="899E02B6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="Consola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D1FE8"/>
    <w:multiLevelType w:val="hybridMultilevel"/>
    <w:tmpl w:val="FFF6488E"/>
    <w:lvl w:ilvl="0" w:tplc="79541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D7697"/>
    <w:multiLevelType w:val="hybridMultilevel"/>
    <w:tmpl w:val="C5780878"/>
    <w:lvl w:ilvl="0" w:tplc="778EDD9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C"/>
    <w:rsid w:val="000B2B36"/>
    <w:rsid w:val="000C1507"/>
    <w:rsid w:val="00313076"/>
    <w:rsid w:val="00606FDB"/>
    <w:rsid w:val="0072011C"/>
    <w:rsid w:val="007A5229"/>
    <w:rsid w:val="009C3211"/>
    <w:rsid w:val="00A51450"/>
    <w:rsid w:val="00AF02DE"/>
    <w:rsid w:val="00C316AE"/>
    <w:rsid w:val="00C47864"/>
    <w:rsid w:val="00D11CB3"/>
    <w:rsid w:val="00D514AA"/>
    <w:rsid w:val="00DB04F9"/>
    <w:rsid w:val="00E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93E9"/>
  <w14:defaultImageDpi w14:val="300"/>
  <w15:docId w15:val="{14C58131-7AA6-4D7D-9FF4-50E31A1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1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ciousdiscip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jvf69nwwzw27f7t/AAAPS0LrSIKwLyYr-C1qv9Ep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6tFb5Hzi6i2yCeew5Ti-JbcKShRFQok1IwkEGKWVe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Zatopa-Preiner</dc:creator>
  <cp:lastModifiedBy>Gail Jankowski</cp:lastModifiedBy>
  <cp:revision>3</cp:revision>
  <cp:lastPrinted>2020-04-06T12:16:00Z</cp:lastPrinted>
  <dcterms:created xsi:type="dcterms:W3CDTF">2020-04-06T12:18:00Z</dcterms:created>
  <dcterms:modified xsi:type="dcterms:W3CDTF">2020-04-06T12:21:00Z</dcterms:modified>
</cp:coreProperties>
</file>